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ED" w:rsidRDefault="007873ED"/>
    <w:p w:rsidR="007873ED" w:rsidRDefault="007873ED"/>
    <w:p w:rsidR="00C362C5" w:rsidRDefault="00BF5F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C362C5">
        <w:t>Ausschreibungstext</w:t>
      </w:r>
      <w:r>
        <w:t xml:space="preserve"> DUPLEX-Hybrid-Schacht</w:t>
      </w:r>
    </w:p>
    <w:p w:rsidR="00C362C5" w:rsidRDefault="00C362C5">
      <w:r>
        <w:t xml:space="preserve">Projekt: </w:t>
      </w:r>
    </w:p>
    <w:p w:rsidR="00C362C5" w:rsidRDefault="00C362C5">
      <w:r>
        <w:t>LV-</w:t>
      </w:r>
      <w:r w:rsidR="00386B9F">
        <w:t>Bezeichnung:</w:t>
      </w:r>
    </w:p>
    <w:p w:rsidR="00386B9F" w:rsidRDefault="00386B9F">
      <w:pPr>
        <w:pBdr>
          <w:top w:val="single" w:sz="6" w:space="1" w:color="auto"/>
          <w:bottom w:val="single" w:sz="6" w:space="1" w:color="auto"/>
        </w:pBdr>
        <w:rPr>
          <w:sz w:val="18"/>
          <w:szCs w:val="18"/>
        </w:rPr>
      </w:pPr>
      <w:r>
        <w:rPr>
          <w:sz w:val="18"/>
          <w:szCs w:val="18"/>
        </w:rPr>
        <w:t>OZ</w:t>
      </w:r>
      <w:r>
        <w:rPr>
          <w:sz w:val="18"/>
          <w:szCs w:val="18"/>
        </w:rPr>
        <w:tab/>
        <w:t xml:space="preserve">             Menge         Einheit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ab/>
        <w:t xml:space="preserve"> </w:t>
      </w:r>
      <w:r w:rsidRPr="00386B9F">
        <w:rPr>
          <w:sz w:val="18"/>
          <w:szCs w:val="18"/>
        </w:rPr>
        <w:t xml:space="preserve">Einheitspreis EUR </w:t>
      </w:r>
      <w:r>
        <w:rPr>
          <w:sz w:val="18"/>
          <w:szCs w:val="18"/>
        </w:rPr>
        <w:tab/>
        <w:t xml:space="preserve">           </w:t>
      </w:r>
      <w:r w:rsidRPr="00386B9F">
        <w:rPr>
          <w:sz w:val="18"/>
          <w:szCs w:val="18"/>
        </w:rPr>
        <w:t>Gesamtbetrag EUR</w:t>
      </w:r>
    </w:p>
    <w:p w:rsidR="00386B9F" w:rsidRPr="00386B9F" w:rsidRDefault="00386B9F">
      <w:pPr>
        <w:rPr>
          <w:sz w:val="18"/>
          <w:szCs w:val="18"/>
        </w:rPr>
      </w:pPr>
    </w:p>
    <w:p w:rsidR="003716A3" w:rsidRDefault="003716A3" w:rsidP="00154713">
      <w:pPr>
        <w:pStyle w:val="Listenabsatz"/>
        <w:numPr>
          <w:ilvl w:val="0"/>
          <w:numId w:val="1"/>
        </w:numPr>
      </w:pPr>
      <w:r>
        <w:t>DUPLEX</w:t>
      </w:r>
      <w:r w:rsidR="00BF5F34">
        <w:t>-Hybrid</w:t>
      </w:r>
      <w:r>
        <w:t>-Schacht DN 1000</w:t>
      </w:r>
    </w:p>
    <w:p w:rsidR="003716A3" w:rsidRDefault="003716A3" w:rsidP="003716A3">
      <w:pPr>
        <w:pStyle w:val="Listenabsatz"/>
        <w:ind w:left="2127"/>
      </w:pPr>
    </w:p>
    <w:p w:rsidR="00BF5F34" w:rsidRDefault="00275C44" w:rsidP="00DC6F97">
      <w:pPr>
        <w:ind w:left="2127" w:hanging="1770"/>
      </w:pPr>
      <w:r>
        <w:t>01.01</w:t>
      </w:r>
      <w:r w:rsidR="00BF5F34">
        <w:tab/>
        <w:t>Abwasserschacht DN 1000 bestehend aus einem Schachtunterteil  als Betonfertigteil</w:t>
      </w:r>
      <w:r w:rsidRPr="00495DE4">
        <w:tab/>
      </w:r>
      <w:r w:rsidR="00BF5F34" w:rsidRPr="00495DE4">
        <w:t>(</w:t>
      </w:r>
      <w:r w:rsidR="00BF5F34" w:rsidRPr="00495DE4">
        <w:rPr>
          <w:i/>
        </w:rPr>
        <w:t xml:space="preserve">Betonqualität </w:t>
      </w:r>
      <w:r w:rsidR="00AC2D10" w:rsidRPr="00495DE4">
        <w:rPr>
          <w:i/>
        </w:rPr>
        <w:t>DIN V 4034-1</w:t>
      </w:r>
      <w:r w:rsidR="00BF5F34" w:rsidRPr="00495DE4">
        <w:t>)</w:t>
      </w:r>
      <w:r w:rsidR="00BF5F34">
        <w:t xml:space="preserve"> mit einer werkseitig einbetonierte</w:t>
      </w:r>
      <w:r w:rsidR="00D874BF">
        <w:t>n</w:t>
      </w:r>
      <w:r w:rsidR="00BF5F34">
        <w:t xml:space="preserve"> PP/ GFK-</w:t>
      </w:r>
      <w:r w:rsidR="00BF5F34" w:rsidRPr="00DC6F97">
        <w:t>Auskleidung</w:t>
      </w:r>
      <w:r w:rsidR="00D874BF" w:rsidRPr="00DC6F97">
        <w:t xml:space="preserve"> </w:t>
      </w:r>
      <w:r w:rsidR="00BF5F34" w:rsidRPr="00DC6F97">
        <w:t xml:space="preserve"> </w:t>
      </w:r>
      <w:r w:rsidR="00DC6F97" w:rsidRPr="00DC6F97">
        <w:t>(</w:t>
      </w:r>
      <w:r w:rsidR="00DC6F97">
        <w:t xml:space="preserve">System PREDL oder gleichwertig) </w:t>
      </w:r>
      <w:r w:rsidR="00D874BF" w:rsidRPr="00D874BF">
        <w:t>mit Aufkantung</w:t>
      </w:r>
      <w:r w:rsidR="00D874BF">
        <w:rPr>
          <w:color w:val="FF0000"/>
        </w:rPr>
        <w:t xml:space="preserve"> </w:t>
      </w:r>
      <w:r w:rsidR="00BF5F34">
        <w:t>bis zur</w:t>
      </w:r>
      <w:r w:rsidR="00D874BF">
        <w:t xml:space="preserve"> </w:t>
      </w:r>
      <w:r w:rsidR="00BF5F34">
        <w:t xml:space="preserve"> 1. Fuge</w:t>
      </w:r>
      <w:r w:rsidR="00D874BF">
        <w:t xml:space="preserve"> (in</w:t>
      </w:r>
      <w:r w:rsidR="000357EC">
        <w:t>k</w:t>
      </w:r>
      <w:r w:rsidR="00D874BF">
        <w:t>l. Return im Spitzende)</w:t>
      </w:r>
      <w:r w:rsidR="00BF5F34">
        <w:t xml:space="preserve">, </w:t>
      </w:r>
    </w:p>
    <w:p w:rsidR="00D874BF" w:rsidRDefault="00D874BF" w:rsidP="00DD6722">
      <w:pPr>
        <w:ind w:left="2127" w:hanging="1770"/>
      </w:pPr>
      <w:r>
        <w:tab/>
        <w:t>Gerinne der Kunststoffauskleidung scheitelhoch inkl. Anschlussmuffen für die gelenkige Einbindung der Anschlussrohre, Bermen in rutsch</w:t>
      </w:r>
      <w:r w:rsidR="00DC6F97">
        <w:t>sicherer Ausführung</w:t>
      </w:r>
    </w:p>
    <w:p w:rsidR="00DC6F97" w:rsidRDefault="00215427" w:rsidP="00DD6722">
      <w:pPr>
        <w:ind w:left="2127" w:hanging="1770"/>
      </w:pPr>
      <w:r>
        <w:tab/>
        <w:t xml:space="preserve">Das </w:t>
      </w:r>
      <w:r w:rsidRPr="00215427">
        <w:rPr>
          <w:i/>
        </w:rPr>
        <w:t>Spitzende</w:t>
      </w:r>
      <w:r>
        <w:t xml:space="preserve"> des Schachtunterteils ist passend zur Aufnahme von DUPLEX-Schachtringen mit integrierten Gewindehülsen zur Verschraubung des DUPLEX-Schachtrings auszuführen</w:t>
      </w:r>
      <w:r w:rsidR="00DC6F97">
        <w:t xml:space="preserve">, </w:t>
      </w:r>
    </w:p>
    <w:p w:rsidR="001D55A7" w:rsidRDefault="00DC6F97" w:rsidP="001D55A7">
      <w:pPr>
        <w:ind w:left="2124"/>
      </w:pPr>
      <w:r>
        <w:t>Schachtringe  und Schachtkonus  System DUPLEX</w:t>
      </w:r>
      <w:r w:rsidR="001D55A7">
        <w:t xml:space="preserve"> doppelwandig als </w:t>
      </w:r>
    </w:p>
    <w:p w:rsidR="001D55A7" w:rsidRDefault="001D55A7" w:rsidP="001D55A7">
      <w:pPr>
        <w:ind w:left="2124"/>
      </w:pPr>
      <w:r>
        <w:t>horizontal und vertikal strukturiertes verfüllbares Hohlkammersystem ausgebildet, Mindestrippenöffnung der Außenwand 40 mm, Öffnungswinkel  45 °</w:t>
      </w:r>
    </w:p>
    <w:p w:rsidR="001D55A7" w:rsidRDefault="001D55A7" w:rsidP="001D55A7">
      <w:pPr>
        <w:pStyle w:val="Listenabsatz"/>
        <w:ind w:left="2127"/>
      </w:pPr>
      <w:r>
        <w:t xml:space="preserve">mit </w:t>
      </w:r>
      <w:proofErr w:type="spellStart"/>
      <w:r>
        <w:t>eingeformter</w:t>
      </w:r>
      <w:proofErr w:type="spellEnd"/>
      <w:r>
        <w:t xml:space="preserve"> Steigleiterführung zur optionalen Aufnahme einer Steigleiter nach Anforderung   der Berufsgenossenschaft, Konus mit höhenverstellbarem Teleskop zur Anpassung an das Straßengefälle </w:t>
      </w:r>
    </w:p>
    <w:p w:rsidR="00DC6F97" w:rsidRDefault="00DC6F97" w:rsidP="00DC6F97">
      <w:pPr>
        <w:pStyle w:val="Listenabsatz"/>
        <w:ind w:left="2127"/>
      </w:pPr>
      <w:r>
        <w:t xml:space="preserve">Abdichtung mit </w:t>
      </w:r>
      <w:proofErr w:type="spellStart"/>
      <w:r>
        <w:t>elastomeren</w:t>
      </w:r>
      <w:proofErr w:type="spellEnd"/>
      <w:r>
        <w:t xml:space="preserve"> Dichtmitteln nach DIN 681-1</w:t>
      </w:r>
    </w:p>
    <w:p w:rsidR="00DC6F97" w:rsidRDefault="00DC6F97" w:rsidP="00DC6F97">
      <w:pPr>
        <w:pStyle w:val="Listenabsatz"/>
        <w:ind w:left="2127"/>
      </w:pPr>
      <w:r>
        <w:t>Laste</w:t>
      </w:r>
      <w:r w:rsidR="00495DE4">
        <w:t>ntkoppelter Betonauflagering mit</w:t>
      </w:r>
      <w:r>
        <w:t xml:space="preserve"> verschiebesichere</w:t>
      </w:r>
      <w:r w:rsidR="000C5FE0">
        <w:t>r</w:t>
      </w:r>
      <w:r>
        <w:t xml:space="preserve"> Aufnahme </w:t>
      </w:r>
      <w:r w:rsidR="00495DE4">
        <w:t>fü</w:t>
      </w:r>
      <w:r>
        <w:t xml:space="preserve">r handelsübliche Schachtabdeckung LW 625 </w:t>
      </w:r>
    </w:p>
    <w:p w:rsidR="00DC6F97" w:rsidRDefault="00DC6F97" w:rsidP="00DC6F97">
      <w:pPr>
        <w:pStyle w:val="Listenabsatz"/>
        <w:ind w:left="2127"/>
      </w:pPr>
    </w:p>
    <w:p w:rsidR="00DC6F97" w:rsidRDefault="00DC6F97" w:rsidP="00DC6F97">
      <w:pPr>
        <w:pStyle w:val="Listenabsatz"/>
        <w:ind w:left="2127"/>
      </w:pPr>
      <w:r>
        <w:t>max. Einbautiefe:    ….. m</w:t>
      </w:r>
    </w:p>
    <w:p w:rsidR="00DC6F97" w:rsidRDefault="00DC6F97" w:rsidP="00DC6F97">
      <w:pPr>
        <w:pStyle w:val="Listenabsatz"/>
        <w:ind w:left="2127"/>
      </w:pPr>
      <w:r>
        <w:t xml:space="preserve">anzuschließende </w:t>
      </w:r>
      <w:proofErr w:type="spellStart"/>
      <w:r>
        <w:t>Rohrart</w:t>
      </w:r>
      <w:proofErr w:type="spellEnd"/>
      <w:r>
        <w:t xml:space="preserve">: </w:t>
      </w:r>
    </w:p>
    <w:p w:rsidR="00DC6F97" w:rsidRDefault="00DC6F97" w:rsidP="00DC6F97">
      <w:pPr>
        <w:pStyle w:val="Listenabsatz"/>
        <w:ind w:left="2127"/>
      </w:pPr>
    </w:p>
    <w:p w:rsidR="00DC6F97" w:rsidRDefault="00DC6F97" w:rsidP="00DC6F97">
      <w:pPr>
        <w:pStyle w:val="Listenabsatz"/>
        <w:ind w:left="2127"/>
      </w:pPr>
      <w:r>
        <w:t xml:space="preserve">Schacht liefern und unter Berücksichtigung der Herstellervorschriften </w:t>
      </w:r>
    </w:p>
    <w:p w:rsidR="00DC6F97" w:rsidRDefault="00DC6F97" w:rsidP="00DC6F97">
      <w:pPr>
        <w:pStyle w:val="Listenabsatz"/>
        <w:ind w:left="2127"/>
      </w:pPr>
      <w:r>
        <w:t>entsprechend Planungsvorgaben einbauen</w:t>
      </w:r>
    </w:p>
    <w:p w:rsidR="00DC6F97" w:rsidRDefault="00DC6F97" w:rsidP="00DC6F97">
      <w:pPr>
        <w:pStyle w:val="Listenabsatz"/>
        <w:ind w:left="2127"/>
      </w:pPr>
    </w:p>
    <w:p w:rsidR="00FA7831" w:rsidRDefault="00FA7831" w:rsidP="00DD6722"/>
    <w:p w:rsidR="00AF6EDC" w:rsidRPr="007873ED" w:rsidRDefault="00AF6EDC" w:rsidP="00154713">
      <w:pPr>
        <w:pStyle w:val="Listenabsatz"/>
        <w:ind w:left="2127"/>
        <w:rPr>
          <w:b/>
          <w:sz w:val="16"/>
          <w:szCs w:val="16"/>
        </w:rPr>
      </w:pP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proofErr w:type="spellStart"/>
      <w:r w:rsidRPr="000357EC">
        <w:rPr>
          <w:rFonts w:asciiTheme="minorHAnsi" w:hAnsiTheme="minorHAnsi"/>
          <w:b/>
          <w:snapToGrid w:val="0"/>
          <w:u w:val="single"/>
        </w:rPr>
        <w:t>Zulagepositionen</w:t>
      </w:r>
      <w:proofErr w:type="spellEnd"/>
      <w:r w:rsidRPr="000357EC">
        <w:rPr>
          <w:rFonts w:asciiTheme="minorHAnsi" w:hAnsiTheme="minorHAnsi"/>
          <w:b/>
          <w:snapToGrid w:val="0"/>
          <w:u w:val="single"/>
        </w:rPr>
        <w:t xml:space="preserve"> Schachtunterteil:</w:t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</w:p>
    <w:p w:rsid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  <w:t>Zulage Gerinne gekrümmt</w:t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  <w:t>Zulage Gefälle im Gerinne bis 10 % (S 7)</w:t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  <w:t>altern:</w:t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  <w:t>Gefälle bis 15 % (S 7 a)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Gefälle bis 20 % (S 7 b)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Gefälle bis 25 % (S 7 c)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Gefälle bis 40 % (S 7 d)</w:t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 xml:space="preserve">Zulage Gefälle in den Muffen ab 6 % 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 xml:space="preserve">S 0 für Muffen DN150/ 200 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1 für Muffen DN 250/ 300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 xml:space="preserve">Zulage Gefälle in den Muffen ab 2 % </w:t>
      </w:r>
    </w:p>
    <w:p w:rsid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2 für Muffen  &gt; DN 300</w:t>
      </w:r>
    </w:p>
    <w:p w:rsidR="000357EC" w:rsidRPr="000357EC" w:rsidRDefault="000357EC" w:rsidP="000357EC">
      <w:pPr>
        <w:widowControl w:val="0"/>
        <w:ind w:left="0"/>
        <w:rPr>
          <w:rFonts w:asciiTheme="minorHAnsi" w:hAnsiTheme="minorHAnsi"/>
          <w:snapToGrid w:val="0"/>
        </w:rPr>
      </w:pP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  <w:t xml:space="preserve">Zulage S 5 Dimensionswechsel im Hauptgerinne mit </w:t>
      </w:r>
      <w:proofErr w:type="spellStart"/>
      <w:r w:rsidRPr="000357EC">
        <w:rPr>
          <w:rFonts w:asciiTheme="minorHAnsi" w:hAnsiTheme="minorHAnsi"/>
          <w:snapToGrid w:val="0"/>
        </w:rPr>
        <w:t>Gerinneverjüngung</w:t>
      </w:r>
      <w:proofErr w:type="spellEnd"/>
      <w:r w:rsidRPr="000357EC">
        <w:rPr>
          <w:rFonts w:asciiTheme="minorHAnsi" w:hAnsiTheme="minorHAnsi"/>
          <w:snapToGrid w:val="0"/>
        </w:rPr>
        <w:t xml:space="preserve"> 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Gerinne DN............/DN.............</w:t>
      </w:r>
    </w:p>
    <w:p w:rsidR="000357EC" w:rsidRPr="000357EC" w:rsidRDefault="000357EC" w:rsidP="000357EC">
      <w:pPr>
        <w:widowControl w:val="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ab/>
      </w:r>
      <w:r w:rsidRPr="000357EC">
        <w:rPr>
          <w:rFonts w:asciiTheme="minorHAnsi" w:hAnsiTheme="minorHAnsi"/>
          <w:snapToGrid w:val="0"/>
        </w:rPr>
        <w:tab/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 xml:space="preserve">Zulage S 6 für Einbau Steigkasten im Gerinne </w:t>
      </w:r>
    </w:p>
    <w:p w:rsidR="000357EC" w:rsidRPr="000357EC" w:rsidRDefault="000357EC" w:rsidP="000357EC">
      <w:pPr>
        <w:widowControl w:val="0"/>
        <w:ind w:left="0"/>
        <w:rPr>
          <w:rFonts w:asciiTheme="minorHAnsi" w:hAnsiTheme="minorHAnsi"/>
          <w:snapToGrid w:val="0"/>
        </w:rPr>
      </w:pP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Zulage S 8 für asymmetrisches Versetzen Hauptgerinne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</w:p>
    <w:p w:rsidR="000357EC" w:rsidRDefault="000357EC" w:rsidP="000357EC">
      <w:pPr>
        <w:widowControl w:val="0"/>
        <w:ind w:left="1416" w:firstLine="708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 xml:space="preserve">Zulage zusätzlicher Zulauf </w:t>
      </w:r>
    </w:p>
    <w:p w:rsidR="000357EC" w:rsidRPr="000357EC" w:rsidRDefault="000357EC" w:rsidP="000357EC">
      <w:pPr>
        <w:widowControl w:val="0"/>
        <w:ind w:left="1416" w:firstLine="708"/>
        <w:rPr>
          <w:rFonts w:asciiTheme="minorHAnsi" w:hAnsiTheme="minorHAnsi"/>
          <w:snapToGrid w:val="0"/>
        </w:rPr>
      </w:pP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Zulage Seitenzulauf tiefer setzen als scheitelgleich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  <w:lang w:val="en-GB"/>
        </w:rPr>
      </w:pPr>
      <w:r w:rsidRPr="000357EC">
        <w:rPr>
          <w:rFonts w:asciiTheme="minorHAnsi" w:hAnsiTheme="minorHAnsi"/>
          <w:snapToGrid w:val="0"/>
          <w:lang w:val="en-GB"/>
        </w:rPr>
        <w:t xml:space="preserve">S 3 </w:t>
      </w:r>
      <w:proofErr w:type="spellStart"/>
      <w:r w:rsidRPr="000357EC">
        <w:rPr>
          <w:rFonts w:asciiTheme="minorHAnsi" w:hAnsiTheme="minorHAnsi"/>
          <w:snapToGrid w:val="0"/>
          <w:lang w:val="en-GB"/>
        </w:rPr>
        <w:t>bis</w:t>
      </w:r>
      <w:proofErr w:type="spellEnd"/>
      <w:r w:rsidRPr="000357EC">
        <w:rPr>
          <w:rFonts w:asciiTheme="minorHAnsi" w:hAnsiTheme="minorHAnsi"/>
          <w:snapToGrid w:val="0"/>
          <w:lang w:val="en-GB"/>
        </w:rPr>
        <w:t xml:space="preserve"> 50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  <w:lang w:val="en-GB"/>
        </w:rPr>
      </w:pPr>
      <w:r w:rsidRPr="000357EC">
        <w:rPr>
          <w:rFonts w:asciiTheme="minorHAnsi" w:hAnsiTheme="minorHAnsi"/>
          <w:snapToGrid w:val="0"/>
          <w:lang w:val="en-GB"/>
        </w:rPr>
        <w:t xml:space="preserve">S 3a </w:t>
      </w:r>
      <w:proofErr w:type="spellStart"/>
      <w:r w:rsidRPr="000357EC">
        <w:rPr>
          <w:rFonts w:asciiTheme="minorHAnsi" w:hAnsiTheme="minorHAnsi"/>
          <w:snapToGrid w:val="0"/>
          <w:lang w:val="en-GB"/>
        </w:rPr>
        <w:t>bis</w:t>
      </w:r>
      <w:proofErr w:type="spellEnd"/>
      <w:r w:rsidRPr="000357EC">
        <w:rPr>
          <w:rFonts w:asciiTheme="minorHAnsi" w:hAnsiTheme="minorHAnsi"/>
          <w:snapToGrid w:val="0"/>
          <w:lang w:val="en-GB"/>
        </w:rPr>
        <w:t xml:space="preserve"> 100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3b bis 200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3c bis 300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3d bis 500 mm</w:t>
      </w:r>
    </w:p>
    <w:p w:rsid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 xml:space="preserve">Zulage Seitenzulauf höher setzen als scheitelgleich 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  <w:lang w:val="en-GB"/>
        </w:rPr>
      </w:pPr>
      <w:r w:rsidRPr="000357EC">
        <w:rPr>
          <w:rFonts w:asciiTheme="minorHAnsi" w:hAnsiTheme="minorHAnsi"/>
          <w:snapToGrid w:val="0"/>
          <w:lang w:val="en-GB"/>
        </w:rPr>
        <w:t xml:space="preserve">S 4 </w:t>
      </w:r>
      <w:proofErr w:type="spellStart"/>
      <w:r w:rsidRPr="000357EC">
        <w:rPr>
          <w:rFonts w:asciiTheme="minorHAnsi" w:hAnsiTheme="minorHAnsi"/>
          <w:snapToGrid w:val="0"/>
          <w:lang w:val="en-GB"/>
        </w:rPr>
        <w:t>bis</w:t>
      </w:r>
      <w:proofErr w:type="spellEnd"/>
      <w:r w:rsidRPr="000357EC">
        <w:rPr>
          <w:rFonts w:asciiTheme="minorHAnsi" w:hAnsiTheme="minorHAnsi"/>
          <w:snapToGrid w:val="0"/>
          <w:lang w:val="en-GB"/>
        </w:rPr>
        <w:t xml:space="preserve"> 50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  <w:lang w:val="en-GB"/>
        </w:rPr>
      </w:pPr>
      <w:r w:rsidRPr="000357EC">
        <w:rPr>
          <w:rFonts w:asciiTheme="minorHAnsi" w:hAnsiTheme="minorHAnsi"/>
          <w:snapToGrid w:val="0"/>
          <w:lang w:val="en-GB"/>
        </w:rPr>
        <w:t xml:space="preserve">S 4a </w:t>
      </w:r>
      <w:proofErr w:type="spellStart"/>
      <w:r w:rsidRPr="000357EC">
        <w:rPr>
          <w:rFonts w:asciiTheme="minorHAnsi" w:hAnsiTheme="minorHAnsi"/>
          <w:snapToGrid w:val="0"/>
          <w:lang w:val="en-GB"/>
        </w:rPr>
        <w:t>bis</w:t>
      </w:r>
      <w:proofErr w:type="spellEnd"/>
      <w:r w:rsidRPr="000357EC">
        <w:rPr>
          <w:rFonts w:asciiTheme="minorHAnsi" w:hAnsiTheme="minorHAnsi"/>
          <w:snapToGrid w:val="0"/>
          <w:lang w:val="en-GB"/>
        </w:rPr>
        <w:t xml:space="preserve"> 100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4b bis 200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4c bis 300 mm</w:t>
      </w:r>
    </w:p>
    <w:p w:rsidR="000357EC" w:rsidRPr="000357EC" w:rsidRDefault="000357EC" w:rsidP="000357EC">
      <w:pPr>
        <w:widowControl w:val="0"/>
        <w:ind w:left="1440" w:firstLine="720"/>
        <w:rPr>
          <w:rFonts w:asciiTheme="minorHAnsi" w:hAnsiTheme="minorHAnsi"/>
          <w:snapToGrid w:val="0"/>
        </w:rPr>
      </w:pPr>
      <w:r w:rsidRPr="000357EC">
        <w:rPr>
          <w:rFonts w:asciiTheme="minorHAnsi" w:hAnsiTheme="minorHAnsi"/>
          <w:snapToGrid w:val="0"/>
        </w:rPr>
        <w:t>S 4d bis 500 mm</w:t>
      </w:r>
    </w:p>
    <w:p w:rsidR="0043079E" w:rsidRPr="000357EC" w:rsidRDefault="0043079E" w:rsidP="000357EC">
      <w:pPr>
        <w:pStyle w:val="Listenabsatz"/>
        <w:ind w:left="2127"/>
        <w:rPr>
          <w:rFonts w:asciiTheme="minorHAnsi" w:hAnsiTheme="minorHAnsi"/>
        </w:rPr>
      </w:pPr>
    </w:p>
    <w:p w:rsidR="000357EC" w:rsidRPr="000357EC" w:rsidRDefault="000357EC">
      <w:pPr>
        <w:pStyle w:val="Listenabsatz"/>
        <w:ind w:left="2127"/>
        <w:rPr>
          <w:rFonts w:asciiTheme="minorHAnsi" w:hAnsiTheme="minorHAnsi"/>
        </w:rPr>
      </w:pPr>
    </w:p>
    <w:sectPr w:rsidR="000357EC" w:rsidRPr="000357EC" w:rsidSect="00386B9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D2D"/>
    <w:multiLevelType w:val="hybridMultilevel"/>
    <w:tmpl w:val="520CECEE"/>
    <w:lvl w:ilvl="0" w:tplc="CA3C1950">
      <w:start w:val="1"/>
      <w:numFmt w:val="decimalZero"/>
      <w:lvlText w:val="%1"/>
      <w:lvlJc w:val="left"/>
      <w:pPr>
        <w:ind w:left="2127" w:hanging="17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37" w:hanging="360"/>
      </w:pPr>
    </w:lvl>
    <w:lvl w:ilvl="2" w:tplc="0407001B">
      <w:start w:val="1"/>
      <w:numFmt w:val="lowerRoman"/>
      <w:lvlText w:val="%3."/>
      <w:lvlJc w:val="right"/>
      <w:pPr>
        <w:ind w:left="2157" w:hanging="180"/>
      </w:pPr>
    </w:lvl>
    <w:lvl w:ilvl="3" w:tplc="0407000F">
      <w:start w:val="1"/>
      <w:numFmt w:val="decimal"/>
      <w:lvlText w:val="%4."/>
      <w:lvlJc w:val="left"/>
      <w:pPr>
        <w:ind w:left="2877" w:hanging="360"/>
      </w:pPr>
    </w:lvl>
    <w:lvl w:ilvl="4" w:tplc="04070019">
      <w:start w:val="1"/>
      <w:numFmt w:val="lowerLetter"/>
      <w:lvlText w:val="%5."/>
      <w:lvlJc w:val="left"/>
      <w:pPr>
        <w:ind w:left="3597" w:hanging="360"/>
      </w:pPr>
    </w:lvl>
    <w:lvl w:ilvl="5" w:tplc="0407001B">
      <w:start w:val="1"/>
      <w:numFmt w:val="lowerRoman"/>
      <w:lvlText w:val="%6."/>
      <w:lvlJc w:val="right"/>
      <w:pPr>
        <w:ind w:left="4317" w:hanging="180"/>
      </w:pPr>
    </w:lvl>
    <w:lvl w:ilvl="6" w:tplc="0407000F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4C3A0F9E"/>
    <w:multiLevelType w:val="multilevel"/>
    <w:tmpl w:val="8F44C548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2">
    <w:nsid w:val="640F5AA5"/>
    <w:multiLevelType w:val="multilevel"/>
    <w:tmpl w:val="616E3CBE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."/>
      <w:lvlJc w:val="left"/>
      <w:pPr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2C5"/>
    <w:rsid w:val="000357EC"/>
    <w:rsid w:val="000A7F65"/>
    <w:rsid w:val="000C5FE0"/>
    <w:rsid w:val="000E03C9"/>
    <w:rsid w:val="000F2C21"/>
    <w:rsid w:val="00154713"/>
    <w:rsid w:val="001C7D0F"/>
    <w:rsid w:val="001D55A7"/>
    <w:rsid w:val="00215427"/>
    <w:rsid w:val="00221695"/>
    <w:rsid w:val="00247678"/>
    <w:rsid w:val="00275C44"/>
    <w:rsid w:val="00286C32"/>
    <w:rsid w:val="002C46BF"/>
    <w:rsid w:val="002D05E3"/>
    <w:rsid w:val="002F43F4"/>
    <w:rsid w:val="003208A5"/>
    <w:rsid w:val="003216C6"/>
    <w:rsid w:val="0034633E"/>
    <w:rsid w:val="003716A3"/>
    <w:rsid w:val="00386B9F"/>
    <w:rsid w:val="00412500"/>
    <w:rsid w:val="00417DE1"/>
    <w:rsid w:val="0043079E"/>
    <w:rsid w:val="004927E3"/>
    <w:rsid w:val="00495DE4"/>
    <w:rsid w:val="00533277"/>
    <w:rsid w:val="00576849"/>
    <w:rsid w:val="00581025"/>
    <w:rsid w:val="005D33E4"/>
    <w:rsid w:val="005E1DB3"/>
    <w:rsid w:val="0065699E"/>
    <w:rsid w:val="00694AC8"/>
    <w:rsid w:val="007544CC"/>
    <w:rsid w:val="00776852"/>
    <w:rsid w:val="007873ED"/>
    <w:rsid w:val="007C1FBD"/>
    <w:rsid w:val="007E5255"/>
    <w:rsid w:val="008328E7"/>
    <w:rsid w:val="0085252E"/>
    <w:rsid w:val="008539F9"/>
    <w:rsid w:val="00894138"/>
    <w:rsid w:val="008A47E5"/>
    <w:rsid w:val="008B28BA"/>
    <w:rsid w:val="0090540A"/>
    <w:rsid w:val="00913D7C"/>
    <w:rsid w:val="009573DF"/>
    <w:rsid w:val="00977FD0"/>
    <w:rsid w:val="00991B13"/>
    <w:rsid w:val="009A6B44"/>
    <w:rsid w:val="00A249EA"/>
    <w:rsid w:val="00A311C9"/>
    <w:rsid w:val="00AC2D10"/>
    <w:rsid w:val="00AD7CF3"/>
    <w:rsid w:val="00AE7176"/>
    <w:rsid w:val="00AF6EDC"/>
    <w:rsid w:val="00B0202F"/>
    <w:rsid w:val="00B03239"/>
    <w:rsid w:val="00B27FB0"/>
    <w:rsid w:val="00B34069"/>
    <w:rsid w:val="00B71E07"/>
    <w:rsid w:val="00BF5F34"/>
    <w:rsid w:val="00C362C5"/>
    <w:rsid w:val="00C81CD6"/>
    <w:rsid w:val="00CE5ACE"/>
    <w:rsid w:val="00CF420D"/>
    <w:rsid w:val="00D20072"/>
    <w:rsid w:val="00D874BF"/>
    <w:rsid w:val="00D90C74"/>
    <w:rsid w:val="00DB183F"/>
    <w:rsid w:val="00DC6F97"/>
    <w:rsid w:val="00DD6722"/>
    <w:rsid w:val="00E00666"/>
    <w:rsid w:val="00E13093"/>
    <w:rsid w:val="00E16627"/>
    <w:rsid w:val="00E178BD"/>
    <w:rsid w:val="00E77D6B"/>
    <w:rsid w:val="00E900E1"/>
    <w:rsid w:val="00E9223B"/>
    <w:rsid w:val="00EA7C08"/>
    <w:rsid w:val="00F0632C"/>
    <w:rsid w:val="00F13495"/>
    <w:rsid w:val="00F23DFF"/>
    <w:rsid w:val="00F9229E"/>
    <w:rsid w:val="00FA7831"/>
    <w:rsid w:val="00FB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239"/>
    <w:pPr>
      <w:ind w:left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6B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90E1-F1AB-4DBB-83FF-BBCAFA9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 Schunack</dc:creator>
  <cp:lastModifiedBy>gschunack</cp:lastModifiedBy>
  <cp:revision>7</cp:revision>
  <cp:lastPrinted>2015-10-16T15:27:00Z</cp:lastPrinted>
  <dcterms:created xsi:type="dcterms:W3CDTF">2015-10-02T16:15:00Z</dcterms:created>
  <dcterms:modified xsi:type="dcterms:W3CDTF">2015-10-20T11:44:00Z</dcterms:modified>
</cp:coreProperties>
</file>